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B00E3F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4A4B67">
                    <w:rPr>
                      <w:sz w:val="28"/>
                      <w:szCs w:val="28"/>
                    </w:rPr>
                    <w:t>TRIGÉSIMA QUINTA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4A4B67">
                    <w:rPr>
                      <w:sz w:val="28"/>
                      <w:szCs w:val="28"/>
                    </w:rPr>
                    <w:t xml:space="preserve">DEZ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4A4B67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6F0412" w:rsidRDefault="005D2F05" w:rsidP="005D2F05">
      <w:pPr>
        <w:rPr>
          <w:rFonts w:ascii="Arial" w:hAnsi="Arial" w:cs="Arial"/>
          <w:sz w:val="16"/>
          <w:szCs w:val="16"/>
        </w:rPr>
      </w:pPr>
    </w:p>
    <w:p w:rsidR="001F3CEF" w:rsidRDefault="001F3CE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104/19 - </w:t>
      </w:r>
      <w:r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de aplausos à Rádio Educativa FM, na figura do radialista Fábio Cardoso Monteiro, em comemoração aos 70 anos do programa musical “Pelos Caminhos da Saudade”.</w:t>
      </w:r>
    </w:p>
    <w:p w:rsidR="001F3CEF" w:rsidRPr="006F0412" w:rsidRDefault="001F3CEF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57176">
        <w:rPr>
          <w:rFonts w:ascii="Arial" w:hAnsi="Arial" w:cs="Arial"/>
          <w:b/>
          <w:bCs/>
          <w:sz w:val="26"/>
          <w:szCs w:val="26"/>
        </w:rPr>
        <w:t>105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A57176">
        <w:rPr>
          <w:rFonts w:ascii="Arial" w:hAnsi="Arial" w:cs="Arial"/>
          <w:sz w:val="26"/>
          <w:szCs w:val="26"/>
        </w:rPr>
        <w:t>Laércio Trevisan Júnior</w:t>
      </w:r>
      <w:r>
        <w:rPr>
          <w:rFonts w:ascii="Arial" w:hAnsi="Arial" w:cs="Arial"/>
          <w:sz w:val="26"/>
          <w:szCs w:val="26"/>
        </w:rPr>
        <w:t>, de</w:t>
      </w:r>
      <w:r w:rsidR="00A57176">
        <w:rPr>
          <w:rFonts w:ascii="Arial" w:hAnsi="Arial" w:cs="Arial"/>
          <w:sz w:val="26"/>
          <w:szCs w:val="26"/>
        </w:rPr>
        <w:t xml:space="preserve"> aplausos à equipe gestora da Escola Estadual Professor João Alves de Almeida pelos relevantes serviços prestados na área educacional e social na cidade de Piracicaba.</w:t>
      </w:r>
    </w:p>
    <w:p w:rsidR="005D2F05" w:rsidRPr="006F041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763252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106/19 - </w:t>
      </w:r>
      <w:r>
        <w:rPr>
          <w:rFonts w:ascii="Arial" w:hAnsi="Arial" w:cs="Arial"/>
          <w:sz w:val="26"/>
          <w:szCs w:val="26"/>
        </w:rPr>
        <w:t xml:space="preserve">De autoria do vereador Osvaldo Aírton </w:t>
      </w:r>
      <w:proofErr w:type="spellStart"/>
      <w:r>
        <w:rPr>
          <w:rFonts w:ascii="Arial" w:hAnsi="Arial" w:cs="Arial"/>
          <w:sz w:val="26"/>
          <w:szCs w:val="26"/>
        </w:rPr>
        <w:t>Schiavolin</w:t>
      </w:r>
      <w:proofErr w:type="spellEnd"/>
      <w:r>
        <w:rPr>
          <w:rFonts w:ascii="Arial" w:hAnsi="Arial" w:cs="Arial"/>
          <w:sz w:val="26"/>
          <w:szCs w:val="26"/>
        </w:rPr>
        <w:t>, de aplausos à Paróquia São José pelo Jubileu de 60 anos de criação.</w:t>
      </w:r>
    </w:p>
    <w:p w:rsidR="005D2F05" w:rsidRPr="006F0412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14C73">
        <w:rPr>
          <w:rFonts w:ascii="Arial" w:hAnsi="Arial" w:cs="Arial"/>
          <w:b/>
          <w:bCs/>
          <w:sz w:val="26"/>
          <w:szCs w:val="26"/>
        </w:rPr>
        <w:t>463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214C73">
        <w:rPr>
          <w:rFonts w:ascii="Arial" w:hAnsi="Arial" w:cs="Arial"/>
          <w:sz w:val="26"/>
          <w:szCs w:val="26"/>
        </w:rPr>
        <w:t xml:space="preserve">Paulo Henrique Paranhos Ribeiro,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214C73">
        <w:rPr>
          <w:rFonts w:ascii="Arial" w:hAnsi="Arial" w:cs="Arial"/>
          <w:sz w:val="26"/>
          <w:szCs w:val="26"/>
        </w:rPr>
        <w:t xml:space="preserve"> a falta de resposta à Indicação 1119/19, que “solicita instalação de toldo no PSF do Bairro Mário </w:t>
      </w:r>
      <w:proofErr w:type="spellStart"/>
      <w:r w:rsidR="00214C73">
        <w:rPr>
          <w:rFonts w:ascii="Arial" w:hAnsi="Arial" w:cs="Arial"/>
          <w:sz w:val="26"/>
          <w:szCs w:val="26"/>
        </w:rPr>
        <w:t>Dedini</w:t>
      </w:r>
      <w:proofErr w:type="spellEnd"/>
      <w:r w:rsidR="00214C73">
        <w:rPr>
          <w:rFonts w:ascii="Arial" w:hAnsi="Arial" w:cs="Arial"/>
          <w:sz w:val="26"/>
          <w:szCs w:val="26"/>
        </w:rPr>
        <w:t>”.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214C73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14C73">
        <w:rPr>
          <w:rFonts w:ascii="Arial" w:hAnsi="Arial" w:cs="Arial"/>
          <w:b/>
          <w:bCs/>
          <w:sz w:val="26"/>
          <w:szCs w:val="26"/>
        </w:rPr>
        <w:t>466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214C73">
        <w:rPr>
          <w:rFonts w:ascii="Arial" w:hAnsi="Arial" w:cs="Arial"/>
          <w:sz w:val="26"/>
          <w:szCs w:val="26"/>
        </w:rPr>
        <w:t>Paulo Roberto de Campos, voto de congratulações ao Centro Comunitário do Bairro Monte Alegre pela eleição da nova diretoria.</w:t>
      </w:r>
    </w:p>
    <w:p w:rsidR="005D2F05" w:rsidRDefault="00214C7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45787">
        <w:rPr>
          <w:rFonts w:ascii="Arial" w:hAnsi="Arial" w:cs="Arial"/>
          <w:b/>
          <w:bCs/>
          <w:sz w:val="26"/>
          <w:szCs w:val="26"/>
        </w:rPr>
        <w:t>467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45787">
        <w:rPr>
          <w:rFonts w:ascii="Arial" w:hAnsi="Arial" w:cs="Arial"/>
          <w:sz w:val="26"/>
          <w:szCs w:val="26"/>
        </w:rPr>
        <w:t xml:space="preserve">André Gustavo Bandeira,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45787">
        <w:rPr>
          <w:rFonts w:ascii="Arial" w:hAnsi="Arial" w:cs="Arial"/>
          <w:sz w:val="26"/>
          <w:szCs w:val="26"/>
        </w:rPr>
        <w:t xml:space="preserve"> instalação de semáfor</w:t>
      </w:r>
      <w:r w:rsidR="00763252">
        <w:rPr>
          <w:rFonts w:ascii="Arial" w:hAnsi="Arial" w:cs="Arial"/>
          <w:sz w:val="26"/>
          <w:szCs w:val="26"/>
        </w:rPr>
        <w:t>o na Rua Garcia Rodrigues Bueno</w:t>
      </w:r>
      <w:r w:rsidR="00E45787">
        <w:rPr>
          <w:rFonts w:ascii="Arial" w:hAnsi="Arial" w:cs="Arial"/>
          <w:sz w:val="26"/>
          <w:szCs w:val="26"/>
        </w:rPr>
        <w:t>, nº 14, entre os bairros Vila Independência e Jardim Brasília.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E45787" w:rsidRPr="00E45787" w:rsidRDefault="005D2F05" w:rsidP="00E45787">
      <w:pPr>
        <w:ind w:left="1276" w:hanging="127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45787">
        <w:rPr>
          <w:rFonts w:ascii="Arial" w:hAnsi="Arial" w:cs="Arial"/>
          <w:b/>
          <w:bCs/>
          <w:sz w:val="26"/>
          <w:szCs w:val="26"/>
        </w:rPr>
        <w:t>468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</w:t>
      </w:r>
      <w:r w:rsidR="00E45787">
        <w:rPr>
          <w:rFonts w:ascii="Arial" w:hAnsi="Arial" w:cs="Arial"/>
          <w:sz w:val="26"/>
          <w:szCs w:val="26"/>
        </w:rPr>
        <w:t xml:space="preserve">a Comissão de Estudos do </w:t>
      </w:r>
      <w:proofErr w:type="spellStart"/>
      <w:r w:rsidR="00E45787">
        <w:rPr>
          <w:rFonts w:ascii="Arial" w:hAnsi="Arial" w:cs="Arial"/>
          <w:sz w:val="26"/>
          <w:szCs w:val="26"/>
        </w:rPr>
        <w:t>Semae</w:t>
      </w:r>
      <w:proofErr w:type="spellEnd"/>
      <w:r w:rsidR="00E45787">
        <w:rPr>
          <w:rFonts w:ascii="Arial" w:hAnsi="Arial" w:cs="Arial"/>
          <w:sz w:val="26"/>
          <w:szCs w:val="26"/>
        </w:rPr>
        <w:t xml:space="preserve">, </w:t>
      </w:r>
      <w:r w:rsidR="00E45787" w:rsidRPr="00E45787">
        <w:rPr>
          <w:rFonts w:ascii="Arial" w:hAnsi="Arial" w:cs="Arial"/>
          <w:sz w:val="26"/>
          <w:szCs w:val="26"/>
        </w:rPr>
        <w:t>que solicita ao Plenário da Câmara de Vereadores de Piracicaba, a prorrogação do prazo para conclusão dos trabalhos da Comissão de Estudos que tem por finalidade, avaliar os problemas relacionados ao SEMAE – Serviço Municipal de Água e Esgoto de Piracicaba, constituída pela Resolução nº 02, de 28 de março de 2019.</w:t>
      </w:r>
    </w:p>
    <w:p w:rsidR="00E45787" w:rsidRPr="006F0412" w:rsidRDefault="00E45787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E45787" w:rsidRDefault="00E45787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Nº 469/19 -</w:t>
      </w:r>
      <w:r>
        <w:rPr>
          <w:rFonts w:ascii="Arial" w:hAnsi="Arial" w:cs="Arial"/>
          <w:sz w:val="26"/>
          <w:szCs w:val="26"/>
        </w:rPr>
        <w:t xml:space="preserve"> De autoria da Comissão de Estudos do </w:t>
      </w:r>
      <w:proofErr w:type="spellStart"/>
      <w:r>
        <w:rPr>
          <w:rFonts w:ascii="Arial" w:hAnsi="Arial" w:cs="Arial"/>
          <w:sz w:val="26"/>
          <w:szCs w:val="26"/>
        </w:rPr>
        <w:t>Semae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E45787">
        <w:rPr>
          <w:rFonts w:ascii="Arial" w:hAnsi="Arial" w:cs="Arial"/>
          <w:sz w:val="26"/>
          <w:szCs w:val="26"/>
        </w:rPr>
        <w:t xml:space="preserve">que </w:t>
      </w:r>
      <w:r w:rsidR="005D2F05">
        <w:rPr>
          <w:rFonts w:ascii="Arial" w:hAnsi="Arial" w:cs="Arial"/>
          <w:sz w:val="26"/>
          <w:szCs w:val="26"/>
        </w:rPr>
        <w:t>que solicita inf</w:t>
      </w:r>
      <w:r>
        <w:rPr>
          <w:rFonts w:ascii="Arial" w:hAnsi="Arial" w:cs="Arial"/>
          <w:sz w:val="26"/>
          <w:szCs w:val="26"/>
        </w:rPr>
        <w:t xml:space="preserve">ormações ao Chefe do Executivo </w:t>
      </w:r>
      <w:r w:rsidR="005D2F05" w:rsidRPr="00E45787">
        <w:rPr>
          <w:rFonts w:ascii="Arial" w:hAnsi="Arial" w:cs="Arial"/>
          <w:sz w:val="26"/>
          <w:szCs w:val="26"/>
        </w:rPr>
        <w:t>sobre</w:t>
      </w:r>
      <w:r w:rsidRPr="00E45787">
        <w:rPr>
          <w:rFonts w:ascii="Arial" w:hAnsi="Arial" w:cs="Arial"/>
          <w:sz w:val="26"/>
          <w:szCs w:val="26"/>
        </w:rPr>
        <w:t xml:space="preserve"> o Edital de Concorrência 01/2011 do SEMAE, para escolha da melhor proposta de parceria público privada, na modalidade administrativa, para a concessão do serviço público de esgotamento sanitário, com ampliação e modernização do sistema de esgotamento sanitário.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0"/>
          <w:szCs w:val="10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45787">
        <w:rPr>
          <w:rFonts w:ascii="Arial" w:hAnsi="Arial" w:cs="Arial"/>
          <w:b/>
          <w:bCs/>
          <w:sz w:val="26"/>
          <w:szCs w:val="26"/>
        </w:rPr>
        <w:t>470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45787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E45787">
        <w:rPr>
          <w:rFonts w:ascii="Arial" w:hAnsi="Arial" w:cs="Arial"/>
          <w:sz w:val="26"/>
          <w:szCs w:val="26"/>
        </w:rPr>
        <w:t>Kawai</w:t>
      </w:r>
      <w:proofErr w:type="spellEnd"/>
      <w:r w:rsidR="00E4578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45787">
        <w:rPr>
          <w:rFonts w:ascii="Arial" w:hAnsi="Arial" w:cs="Arial"/>
          <w:sz w:val="26"/>
          <w:szCs w:val="26"/>
        </w:rPr>
        <w:t xml:space="preserve"> Bolsa Família.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0"/>
          <w:szCs w:val="10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61A5">
        <w:rPr>
          <w:rFonts w:ascii="Arial" w:hAnsi="Arial" w:cs="Arial"/>
          <w:b/>
          <w:bCs/>
          <w:sz w:val="26"/>
          <w:szCs w:val="26"/>
        </w:rPr>
        <w:t>471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4861A5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4861A5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4861A5">
        <w:rPr>
          <w:rFonts w:ascii="Arial" w:hAnsi="Arial" w:cs="Arial"/>
          <w:sz w:val="26"/>
          <w:szCs w:val="26"/>
        </w:rPr>
        <w:t>Sgrigneiro</w:t>
      </w:r>
      <w:proofErr w:type="spellEnd"/>
      <w:r w:rsidR="004861A5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4861A5">
        <w:rPr>
          <w:rFonts w:ascii="Arial" w:hAnsi="Arial" w:cs="Arial"/>
          <w:sz w:val="26"/>
          <w:szCs w:val="26"/>
        </w:rPr>
        <w:t xml:space="preserve"> a programação para ao serviço de corte árvore localizada na Rua Fernando Ferrari, em frente ao número 34, Bairro Santa Terezinha.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1F3CE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47</w:t>
      </w:r>
      <w:r w:rsidR="00763252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63252">
        <w:rPr>
          <w:rFonts w:ascii="Arial" w:hAnsi="Arial" w:cs="Arial"/>
          <w:b/>
          <w:bCs/>
          <w:sz w:val="26"/>
          <w:szCs w:val="26"/>
        </w:rPr>
        <w:t>19 -</w:t>
      </w:r>
      <w:r w:rsidR="00763252">
        <w:rPr>
          <w:rFonts w:ascii="Arial" w:hAnsi="Arial" w:cs="Arial"/>
          <w:sz w:val="26"/>
          <w:szCs w:val="26"/>
        </w:rPr>
        <w:t xml:space="preserve"> De autoria da vereadora Adriana C. </w:t>
      </w:r>
      <w:proofErr w:type="spellStart"/>
      <w:r w:rsidR="00763252">
        <w:rPr>
          <w:rFonts w:ascii="Arial" w:hAnsi="Arial" w:cs="Arial"/>
          <w:sz w:val="26"/>
          <w:szCs w:val="26"/>
        </w:rPr>
        <w:t>Sgrigneiro</w:t>
      </w:r>
      <w:proofErr w:type="spellEnd"/>
      <w:r w:rsidR="00763252">
        <w:rPr>
          <w:rFonts w:ascii="Arial" w:hAnsi="Arial" w:cs="Arial"/>
          <w:sz w:val="26"/>
          <w:szCs w:val="26"/>
        </w:rPr>
        <w:t xml:space="preserve"> Nunes,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763252">
        <w:rPr>
          <w:rFonts w:ascii="Arial" w:hAnsi="Arial" w:cs="Arial"/>
          <w:sz w:val="26"/>
          <w:szCs w:val="26"/>
        </w:rPr>
        <w:t xml:space="preserve"> estudo técnico para instalação de redutor de velocidade na Rua João da Cunha Raposo, Bairro Jardim Astúrias II, já solicitado através da Indicação nº 3516/17.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763252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473/19 -</w:t>
      </w:r>
      <w:r>
        <w:rPr>
          <w:rFonts w:ascii="Arial" w:hAnsi="Arial" w:cs="Arial"/>
          <w:sz w:val="26"/>
          <w:szCs w:val="26"/>
        </w:rPr>
        <w:t xml:space="preserve"> 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>
        <w:rPr>
          <w:rFonts w:ascii="Arial" w:hAnsi="Arial" w:cs="Arial"/>
          <w:sz w:val="26"/>
          <w:szCs w:val="26"/>
        </w:rPr>
        <w:t xml:space="preserve"> o Programa de Gestão de Centros Comunitários.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6F041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6F0412" w:rsidRDefault="005D2F05" w:rsidP="005D2F05">
      <w:pPr>
        <w:rPr>
          <w:rFonts w:ascii="Arial" w:hAnsi="Arial" w:cs="Arial"/>
          <w:b/>
          <w:bCs/>
          <w:sz w:val="10"/>
          <w:szCs w:val="10"/>
        </w:rPr>
      </w:pPr>
    </w:p>
    <w:p w:rsidR="001F3CEF" w:rsidRDefault="001F3CEF" w:rsidP="001F3CEF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001/19 - </w:t>
      </w:r>
      <w:r>
        <w:rPr>
          <w:rFonts w:ascii="Arial" w:hAnsi="Arial" w:cs="Arial"/>
          <w:sz w:val="26"/>
          <w:szCs w:val="26"/>
        </w:rPr>
        <w:t xml:space="preserve">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denomina de “Esther </w:t>
      </w:r>
      <w:proofErr w:type="spellStart"/>
      <w:r>
        <w:rPr>
          <w:rFonts w:ascii="Arial" w:hAnsi="Arial" w:cs="Arial"/>
          <w:sz w:val="26"/>
          <w:szCs w:val="26"/>
        </w:rPr>
        <w:t>Sorsen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Chaddad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Parque Residencial </w:t>
      </w:r>
      <w:proofErr w:type="spellStart"/>
      <w:r>
        <w:rPr>
          <w:rFonts w:ascii="Arial" w:hAnsi="Arial" w:cs="Arial"/>
          <w:sz w:val="26"/>
          <w:szCs w:val="26"/>
        </w:rPr>
        <w:t>Damha</w:t>
      </w:r>
      <w:proofErr w:type="spellEnd"/>
      <w:r>
        <w:rPr>
          <w:rFonts w:ascii="Arial" w:hAnsi="Arial" w:cs="Arial"/>
          <w:sz w:val="26"/>
          <w:szCs w:val="26"/>
        </w:rPr>
        <w:t xml:space="preserve"> II, Bairro </w:t>
      </w:r>
      <w:proofErr w:type="spellStart"/>
      <w:r>
        <w:rPr>
          <w:rFonts w:ascii="Arial" w:hAnsi="Arial" w:cs="Arial"/>
          <w:sz w:val="26"/>
          <w:szCs w:val="26"/>
        </w:rPr>
        <w:t>Jupiá</w:t>
      </w:r>
      <w:proofErr w:type="spellEnd"/>
      <w:r>
        <w:rPr>
          <w:rFonts w:ascii="Arial" w:hAnsi="Arial" w:cs="Arial"/>
          <w:sz w:val="26"/>
          <w:szCs w:val="26"/>
        </w:rPr>
        <w:t>/Ondas, neste Município.</w:t>
      </w:r>
    </w:p>
    <w:p w:rsidR="001F3CEF" w:rsidRPr="006F0412" w:rsidRDefault="001F3CEF" w:rsidP="001F3CEF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6F0412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F3CEF" w:rsidRDefault="001F3CEF" w:rsidP="001F3CEF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061/19 - </w:t>
      </w:r>
      <w:r>
        <w:rPr>
          <w:rFonts w:ascii="Arial" w:hAnsi="Arial" w:cs="Arial"/>
          <w:sz w:val="26"/>
          <w:szCs w:val="26"/>
        </w:rPr>
        <w:t xml:space="preserve">De autoria das vereadoras Nancy A. </w:t>
      </w:r>
      <w:proofErr w:type="spellStart"/>
      <w:r>
        <w:rPr>
          <w:rFonts w:ascii="Arial" w:hAnsi="Arial" w:cs="Arial"/>
          <w:sz w:val="26"/>
          <w:szCs w:val="26"/>
        </w:rPr>
        <w:t>Ferruzzi</w:t>
      </w:r>
      <w:proofErr w:type="spellEnd"/>
      <w:r>
        <w:rPr>
          <w:rFonts w:ascii="Arial" w:hAnsi="Arial" w:cs="Arial"/>
          <w:sz w:val="26"/>
          <w:szCs w:val="26"/>
        </w:rPr>
        <w:t xml:space="preserve"> Thame e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que </w:t>
      </w:r>
      <w:r>
        <w:rPr>
          <w:rFonts w:ascii="Arial" w:hAnsi="Arial" w:cs="Arial"/>
          <w:color w:val="000000"/>
          <w:sz w:val="26"/>
          <w:szCs w:val="26"/>
        </w:rPr>
        <w:t>d</w:t>
      </w:r>
      <w:r w:rsidRPr="002A7652">
        <w:rPr>
          <w:rFonts w:ascii="Arial" w:hAnsi="Arial" w:cs="Arial"/>
          <w:color w:val="000000"/>
          <w:sz w:val="26"/>
          <w:szCs w:val="26"/>
        </w:rPr>
        <w:t>ispõe sobre as diretrizes para a política de enfrentamento à violência contra a mulher e consolidação da rede de prevenção, atendimento e proteção à mulher no Município de Piracicaba.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  <w:r w:rsidRPr="006F0412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6F041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 de Lei Complementar</w:t>
      </w:r>
    </w:p>
    <w:p w:rsidR="005D2F05" w:rsidRPr="006F0412" w:rsidRDefault="005D2F05" w:rsidP="005D2F05">
      <w:pPr>
        <w:rPr>
          <w:rFonts w:ascii="Arial" w:hAnsi="Arial" w:cs="Arial"/>
          <w:b/>
          <w:bCs/>
          <w:sz w:val="10"/>
          <w:szCs w:val="10"/>
        </w:rPr>
      </w:pPr>
    </w:p>
    <w:p w:rsidR="005D2F05" w:rsidRPr="00A373C9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373C9">
        <w:rPr>
          <w:rFonts w:ascii="Arial" w:hAnsi="Arial" w:cs="Arial"/>
          <w:b/>
          <w:bCs/>
          <w:sz w:val="26"/>
          <w:szCs w:val="26"/>
        </w:rPr>
        <w:t>010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373C9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A373C9">
        <w:rPr>
          <w:rFonts w:ascii="Arial" w:hAnsi="Arial" w:cs="Arial"/>
          <w:sz w:val="26"/>
          <w:szCs w:val="26"/>
        </w:rPr>
        <w:t xml:space="preserve">Executivo, </w:t>
      </w:r>
      <w:r w:rsidR="00A373C9" w:rsidRPr="00A373C9">
        <w:rPr>
          <w:rFonts w:ascii="Arial" w:hAnsi="Arial" w:cs="Arial"/>
          <w:sz w:val="26"/>
          <w:szCs w:val="26"/>
        </w:rPr>
        <w:t xml:space="preserve">que </w:t>
      </w:r>
      <w:bookmarkStart w:id="0" w:name="OLE_LINK2"/>
      <w:bookmarkStart w:id="1" w:name="OLE_LINK1"/>
      <w:bookmarkStart w:id="2" w:name="OLE_LINK3"/>
      <w:r w:rsidR="00A373C9" w:rsidRPr="00A373C9">
        <w:rPr>
          <w:rFonts w:ascii="Arial" w:hAnsi="Arial" w:cs="Arial"/>
          <w:sz w:val="26"/>
          <w:szCs w:val="26"/>
        </w:rPr>
        <w:t>i</w:t>
      </w:r>
      <w:r w:rsidR="00A373C9" w:rsidRPr="00A373C9">
        <w:rPr>
          <w:rFonts w:ascii="Arial" w:eastAsia="Calibri" w:hAnsi="Arial" w:cs="Arial"/>
          <w:sz w:val="26"/>
          <w:szCs w:val="26"/>
          <w:lang w:eastAsia="en-US"/>
        </w:rPr>
        <w:t xml:space="preserve">ntroduz alterações à Lei Complementar nº 251/2010, </w:t>
      </w:r>
      <w:r w:rsidR="00A373C9" w:rsidRPr="00A373C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que </w:t>
      </w:r>
      <w:r w:rsidR="00A373C9" w:rsidRPr="00A373C9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“d</w:t>
      </w:r>
      <w:r w:rsidR="00A373C9" w:rsidRPr="00A373C9">
        <w:rPr>
          <w:rFonts w:ascii="Arial" w:hAnsi="Arial" w:cs="Arial"/>
          <w:i/>
          <w:iCs/>
          <w:sz w:val="26"/>
          <w:szCs w:val="26"/>
        </w:rPr>
        <w:t>ispõe sobre a consolidação da legislação que disciplina a proteção ao meio ambiente, os programas e as iniciativas na área de interesse ambiental do Município de Piracicaba</w:t>
      </w:r>
      <w:r w:rsidR="00A373C9" w:rsidRPr="00A373C9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”</w:t>
      </w:r>
      <w:bookmarkEnd w:id="0"/>
      <w:bookmarkEnd w:id="1"/>
      <w:r w:rsidR="00A373C9" w:rsidRPr="00A373C9">
        <w:rPr>
          <w:rFonts w:ascii="Arial" w:hAnsi="Arial" w:cs="Arial"/>
          <w:color w:val="000000"/>
          <w:sz w:val="26"/>
          <w:szCs w:val="26"/>
          <w:shd w:val="clear" w:color="auto" w:fill="FFFFFF"/>
        </w:rPr>
        <w:t>, no que tange ao Conselho Municipal de Defesa do Meio Ambiente - COMDEMA</w:t>
      </w:r>
      <w:bookmarkEnd w:id="2"/>
      <w:r w:rsidR="00A373C9" w:rsidRPr="00A373C9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D2F05" w:rsidRPr="006F0412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lastRenderedPageBreak/>
        <w:t>Projetos de Lei</w:t>
      </w:r>
    </w:p>
    <w:p w:rsidR="005D2F05" w:rsidRPr="006F0412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020EE">
        <w:rPr>
          <w:rFonts w:ascii="Arial" w:hAnsi="Arial" w:cs="Arial"/>
          <w:b/>
          <w:bCs/>
          <w:sz w:val="26"/>
          <w:szCs w:val="26"/>
        </w:rPr>
        <w:t>010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020E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5020EE">
        <w:rPr>
          <w:rFonts w:ascii="Arial" w:hAnsi="Arial" w:cs="Arial"/>
          <w:sz w:val="26"/>
          <w:szCs w:val="26"/>
        </w:rPr>
        <w:t xml:space="preserve">De autoria do vereador Laércio Trevisan Júnior, que denomina de “Marilene </w:t>
      </w:r>
      <w:proofErr w:type="spellStart"/>
      <w:r w:rsidR="005020EE">
        <w:rPr>
          <w:rFonts w:ascii="Arial" w:hAnsi="Arial" w:cs="Arial"/>
          <w:sz w:val="26"/>
          <w:szCs w:val="26"/>
        </w:rPr>
        <w:t>Gallina</w:t>
      </w:r>
      <w:proofErr w:type="spellEnd"/>
      <w:r w:rsidR="005020E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020EE">
        <w:rPr>
          <w:rFonts w:ascii="Arial" w:hAnsi="Arial" w:cs="Arial"/>
          <w:sz w:val="26"/>
          <w:szCs w:val="26"/>
        </w:rPr>
        <w:t>Tabai</w:t>
      </w:r>
      <w:proofErr w:type="spellEnd"/>
      <w:r w:rsidR="00A079FD">
        <w:rPr>
          <w:rFonts w:ascii="Arial" w:hAnsi="Arial" w:cs="Arial"/>
          <w:sz w:val="26"/>
          <w:szCs w:val="26"/>
        </w:rPr>
        <w:t>”</w:t>
      </w:r>
      <w:r w:rsidR="005020EE">
        <w:rPr>
          <w:rFonts w:ascii="Arial" w:hAnsi="Arial" w:cs="Arial"/>
          <w:sz w:val="26"/>
          <w:szCs w:val="26"/>
        </w:rPr>
        <w:t xml:space="preserve">, via pública do Loteamento Jardim Primavera, Bairro Jardim Primavera, neste Município, </w:t>
      </w:r>
      <w:r w:rsidR="005020EE" w:rsidRPr="005020EE">
        <w:rPr>
          <w:rFonts w:ascii="Arial" w:hAnsi="Arial" w:cs="Arial"/>
          <w:b/>
          <w:sz w:val="26"/>
          <w:szCs w:val="26"/>
        </w:rPr>
        <w:t>(com Emenda 01 da C.L.J.R.).</w:t>
      </w:r>
    </w:p>
    <w:p w:rsidR="005D2F05" w:rsidRPr="006F041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020EE">
        <w:rPr>
          <w:rFonts w:ascii="Arial" w:hAnsi="Arial" w:cs="Arial"/>
          <w:b/>
          <w:bCs/>
          <w:sz w:val="26"/>
          <w:szCs w:val="26"/>
        </w:rPr>
        <w:t>028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020E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5020EE">
        <w:rPr>
          <w:rFonts w:ascii="Arial" w:hAnsi="Arial" w:cs="Arial"/>
          <w:sz w:val="26"/>
          <w:szCs w:val="26"/>
        </w:rPr>
        <w:t xml:space="preserve"> vereador Gilmar </w:t>
      </w:r>
      <w:proofErr w:type="spellStart"/>
      <w:r w:rsidR="005020EE">
        <w:rPr>
          <w:rFonts w:ascii="Arial" w:hAnsi="Arial" w:cs="Arial"/>
          <w:sz w:val="26"/>
          <w:szCs w:val="26"/>
        </w:rPr>
        <w:t>Rotta</w:t>
      </w:r>
      <w:proofErr w:type="spellEnd"/>
      <w:r w:rsidR="005020EE">
        <w:rPr>
          <w:rFonts w:ascii="Arial" w:hAnsi="Arial" w:cs="Arial"/>
          <w:sz w:val="26"/>
          <w:szCs w:val="26"/>
        </w:rPr>
        <w:t xml:space="preserve">, que denomina de “Vilma Frota Teixeira Mendes”, o Sistema de Lazer 03 do Loteamento Residencial Bertolucci, Bairro Jardim Califórnia, neste Município, 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(com </w:t>
      </w:r>
      <w:r w:rsidR="005020EE">
        <w:rPr>
          <w:rFonts w:ascii="Arial" w:hAnsi="Arial" w:cs="Arial"/>
          <w:b/>
          <w:sz w:val="26"/>
          <w:szCs w:val="26"/>
        </w:rPr>
        <w:t>Substitutivo 01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da C.L.J.R.).</w:t>
      </w:r>
    </w:p>
    <w:p w:rsidR="005D2F05" w:rsidRPr="006F0412" w:rsidRDefault="005D2F05" w:rsidP="006F0412">
      <w:pPr>
        <w:ind w:left="1134" w:hanging="1134"/>
        <w:jc w:val="both"/>
        <w:rPr>
          <w:rFonts w:ascii="Arial" w:hAnsi="Arial" w:cs="Arial"/>
          <w:sz w:val="18"/>
          <w:szCs w:val="18"/>
        </w:rPr>
      </w:pPr>
      <w:r w:rsidRPr="006F041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6F0412">
        <w:rPr>
          <w:rFonts w:ascii="Arial" w:hAnsi="Arial" w:cs="Arial"/>
          <w:b/>
          <w:bCs/>
          <w:sz w:val="18"/>
          <w:szCs w:val="18"/>
        </w:rPr>
        <w:t>089/19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6F0412">
        <w:rPr>
          <w:rFonts w:ascii="Arial" w:hAnsi="Arial" w:cs="Arial"/>
          <w:b/>
          <w:bCs/>
          <w:sz w:val="18"/>
          <w:szCs w:val="18"/>
        </w:rPr>
        <w:t xml:space="preserve"> Adriana C. </w:t>
      </w:r>
      <w:proofErr w:type="spellStart"/>
      <w:r w:rsidR="006F0412">
        <w:rPr>
          <w:rFonts w:ascii="Arial" w:hAnsi="Arial" w:cs="Arial"/>
          <w:b/>
          <w:bCs/>
          <w:sz w:val="18"/>
          <w:szCs w:val="18"/>
        </w:rPr>
        <w:t>Sgrigneiro</w:t>
      </w:r>
      <w:proofErr w:type="spellEnd"/>
      <w:r w:rsidR="006F0412">
        <w:rPr>
          <w:rFonts w:ascii="Arial" w:hAnsi="Arial" w:cs="Arial"/>
          <w:b/>
          <w:bCs/>
          <w:sz w:val="18"/>
          <w:szCs w:val="18"/>
        </w:rPr>
        <w:t xml:space="preserve"> Nunes</w:t>
      </w:r>
    </w:p>
    <w:p w:rsidR="005D2F05" w:rsidRPr="006F0412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6F0412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6F0412" w:rsidRPr="006F0412">
        <w:rPr>
          <w:rFonts w:ascii="Arial" w:hAnsi="Arial" w:cs="Arial"/>
          <w:b/>
          <w:sz w:val="18"/>
          <w:szCs w:val="18"/>
        </w:rPr>
        <w:t>Secretaria Municipal</w:t>
      </w:r>
      <w:r w:rsidR="00F04B31">
        <w:rPr>
          <w:rFonts w:ascii="Arial" w:hAnsi="Arial" w:cs="Arial"/>
          <w:b/>
          <w:sz w:val="18"/>
          <w:szCs w:val="18"/>
        </w:rPr>
        <w:t xml:space="preserve"> de Trânsito e Transportes e à E</w:t>
      </w:r>
      <w:bookmarkStart w:id="3" w:name="_GoBack"/>
      <w:bookmarkEnd w:id="3"/>
      <w:r w:rsidR="006F0412" w:rsidRPr="006F0412">
        <w:rPr>
          <w:rFonts w:ascii="Arial" w:hAnsi="Arial" w:cs="Arial"/>
          <w:b/>
          <w:sz w:val="18"/>
          <w:szCs w:val="18"/>
        </w:rPr>
        <w:t>mpresa Via Ágil</w:t>
      </w:r>
    </w:p>
    <w:p w:rsidR="005D2F05" w:rsidRPr="006F0412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D611E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D611EB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D611EB" w:rsidRPr="00D611EB">
        <w:rPr>
          <w:rFonts w:ascii="Arial" w:hAnsi="Arial" w:cs="Arial"/>
          <w:b/>
          <w:sz w:val="18"/>
          <w:szCs w:val="18"/>
        </w:rPr>
        <w:t>José Marcos Abdala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3F" w:rsidRDefault="00B00E3F">
      <w:r>
        <w:separator/>
      </w:r>
    </w:p>
  </w:endnote>
  <w:endnote w:type="continuationSeparator" w:id="0">
    <w:p w:rsidR="00B00E3F" w:rsidRDefault="00B0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F04B31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3F" w:rsidRDefault="00B00E3F">
      <w:r>
        <w:separator/>
      </w:r>
    </w:p>
  </w:footnote>
  <w:footnote w:type="continuationSeparator" w:id="0">
    <w:p w:rsidR="00B00E3F" w:rsidRDefault="00B0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00E3F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B00E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F3CEF"/>
    <w:rsid w:val="00214C73"/>
    <w:rsid w:val="00247B53"/>
    <w:rsid w:val="00273AE0"/>
    <w:rsid w:val="002A7670"/>
    <w:rsid w:val="002C4410"/>
    <w:rsid w:val="002F7F2A"/>
    <w:rsid w:val="003748AF"/>
    <w:rsid w:val="003C0AF7"/>
    <w:rsid w:val="003D5B6E"/>
    <w:rsid w:val="00422D00"/>
    <w:rsid w:val="00444C6D"/>
    <w:rsid w:val="0045620C"/>
    <w:rsid w:val="00483D9D"/>
    <w:rsid w:val="004861A5"/>
    <w:rsid w:val="004A4B67"/>
    <w:rsid w:val="004B1F1F"/>
    <w:rsid w:val="004B5CB5"/>
    <w:rsid w:val="005020EE"/>
    <w:rsid w:val="0054678D"/>
    <w:rsid w:val="005B0D35"/>
    <w:rsid w:val="005C4C53"/>
    <w:rsid w:val="005D2F05"/>
    <w:rsid w:val="005E2AF4"/>
    <w:rsid w:val="005F090A"/>
    <w:rsid w:val="00626C59"/>
    <w:rsid w:val="006D41F1"/>
    <w:rsid w:val="006F0412"/>
    <w:rsid w:val="00723D96"/>
    <w:rsid w:val="00763252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825AB"/>
    <w:rsid w:val="009D5533"/>
    <w:rsid w:val="009E4C46"/>
    <w:rsid w:val="009F6F69"/>
    <w:rsid w:val="00A079FD"/>
    <w:rsid w:val="00A22C11"/>
    <w:rsid w:val="00A373C9"/>
    <w:rsid w:val="00A57176"/>
    <w:rsid w:val="00AB6885"/>
    <w:rsid w:val="00AE7F3D"/>
    <w:rsid w:val="00AF0EF7"/>
    <w:rsid w:val="00B00E3F"/>
    <w:rsid w:val="00B20407"/>
    <w:rsid w:val="00B21DCB"/>
    <w:rsid w:val="00B40C10"/>
    <w:rsid w:val="00B601C1"/>
    <w:rsid w:val="00B67AF8"/>
    <w:rsid w:val="00BC7839"/>
    <w:rsid w:val="00BD5205"/>
    <w:rsid w:val="00CF54C1"/>
    <w:rsid w:val="00D611EB"/>
    <w:rsid w:val="00E255B0"/>
    <w:rsid w:val="00E27B3C"/>
    <w:rsid w:val="00E45787"/>
    <w:rsid w:val="00EB5567"/>
    <w:rsid w:val="00F00450"/>
    <w:rsid w:val="00F04B31"/>
    <w:rsid w:val="00F2205A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9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48</cp:revision>
  <cp:lastPrinted>2019-06-07T16:08:00Z</cp:lastPrinted>
  <dcterms:created xsi:type="dcterms:W3CDTF">2015-01-29T15:57:00Z</dcterms:created>
  <dcterms:modified xsi:type="dcterms:W3CDTF">2019-06-07T16:27:00Z</dcterms:modified>
</cp:coreProperties>
</file>